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Прокуратура Старокулаткинского района</w:t>
      </w:r>
    </w:p>
    <w:p w:rsidR="00D356C6" w:rsidRPr="0080667A" w:rsidRDefault="00D356C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b/>
          <w:color w:val="000000" w:themeColor="text1"/>
          <w:sz w:val="28"/>
          <w:szCs w:val="28"/>
        </w:rPr>
        <w:t>Ульяновской области разъясняет:</w:t>
      </w:r>
    </w:p>
    <w:p w:rsidR="00B73DB6" w:rsidRPr="0080667A" w:rsidRDefault="00B73DB6" w:rsidP="00D356C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0A83" w:rsidRDefault="00BD4221" w:rsidP="00EB0B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3A0A83" w:rsidRPr="003A0A8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Ответственность за нарушения законодательства </w:t>
      </w:r>
    </w:p>
    <w:p w:rsidR="00F31778" w:rsidRPr="0080667A" w:rsidRDefault="003A0A83" w:rsidP="00EB0B6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3A0A8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 миграционном учете</w:t>
      </w:r>
      <w:r w:rsidR="00BD4221" w:rsidRPr="0080667A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D4221" w:rsidRPr="0080667A" w:rsidRDefault="00BD4221" w:rsidP="00BD4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A2705B" w:rsidRPr="00A2705B" w:rsidRDefault="00A2705B" w:rsidP="00A2705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В соответствии с миграционным законодательством Российской Федерации постановка на миграционный учет иностранных граждан является обязательной процедурой для каждого иностранного гражданина, прибывающего на территорию РФ.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Постановка на учет и снятие с учета иностранных граждан являются обязательными процедурами для принимающей стороны (у самого иностранца такой обязанности нет).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Закон обязывает хозяйствующие субъекты, пользующиеся иностранной рабочей силой, сообщать компетентным органам обо всех передвижениях своих сотрудников-мигрантов.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Сроки постановки на миграционный учет иностранных граждан зависят от страны, гражданами которой они являются.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Законодательством предусмотрена ответственность за нарушение миграционного учета иностранного гражданина.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Зачастую такие деяния совершаются с целью получения денежных средств или иной выгоды. Данная деятельность преследуется действующим уголовным законодательством Российской Федерации.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За совершение преступлений, предусмотренных статьей 322.2 УК РФ (т.е. за фиктивную регистрацию иностранного гражданина или лица без гражданства по месту жительства в жилом помещении в Российской Федерации) и статьей 322.3 УК РФ (за фиктивную постановку на учет иностранного гражданина или лица без гражданства по месту пребывания в жилом помещении в Российской Федерации) предусмотрено наказание – штраф в размере от 100 до 500 тыс. рублей, а также лишение свободы на срок до 3 лет.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влечет за собой ответственность по статье 322.1 УК РФ с наказанием в виде лишения свободы на срок до 7 лет.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Противоправные действия граждан, связанные с фиктивной постановкой на учет иностранцев, влекут за собой незаконное пребывание последних на территории страны, препятствуют исполнению контролирующими и правоохранительными органами обязанностей по защите общественного правопорядка и безопасности, то есть подрывают порядок управления государством.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Также за нарушения требований в области миграционных отношений предусмотрена и административная ответственность по: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lastRenderedPageBreak/>
        <w:t>- ч.1 ст.18.8 КоАП РФ за 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Федерации;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ч.1 ст.19.27 КоАП РФ за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гражданства, если эти действия не содержат признаков уголовно наказуемого деяния;</w:t>
      </w:r>
    </w:p>
    <w:p w:rsidR="003A0A83" w:rsidRPr="003A0A83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- ст.18.10 и ч.2 ст.18.17 КоАП РФ за нарушения в области трудовой миграции.</w:t>
      </w:r>
    </w:p>
    <w:p w:rsidR="00090646" w:rsidRPr="00090646" w:rsidRDefault="003A0A83" w:rsidP="003A0A83">
      <w:pPr>
        <w:shd w:val="clear" w:color="auto" w:fill="FFFFFF"/>
        <w:spacing w:after="0" w:line="240" w:lineRule="auto"/>
        <w:ind w:firstLine="709"/>
        <w:jc w:val="both"/>
        <w:rPr>
          <w:rFonts w:ascii="Roboto" w:hAnsi="Roboto"/>
          <w:color w:val="333333"/>
          <w:sz w:val="24"/>
          <w:szCs w:val="24"/>
          <w:lang w:eastAsia="ru-RU"/>
        </w:rPr>
      </w:pPr>
      <w:r w:rsidRPr="003A0A83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>За совершение указанных правонарушений предусмотрена ответственность в виде административного штрафа в размере от 2 до 5 тыс. рублей с административным выдворением за пределы Российской Федерации или без такового.</w:t>
      </w:r>
      <w:r w:rsidR="00090646" w:rsidRPr="00090646">
        <w:rPr>
          <w:rFonts w:ascii="Roboto" w:hAnsi="Roboto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90646" w:rsidRPr="00893DB7" w:rsidRDefault="00090646" w:rsidP="0009064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03899" w:rsidRDefault="00503899" w:rsidP="00090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667A" w:rsidRPr="0080667A" w:rsidRDefault="0080667A" w:rsidP="005038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>Прокурор Старокулаткинского района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667A">
        <w:rPr>
          <w:rFonts w:ascii="Times New Roman" w:hAnsi="Times New Roman"/>
          <w:color w:val="000000" w:themeColor="text1"/>
          <w:sz w:val="28"/>
          <w:szCs w:val="28"/>
        </w:rPr>
        <w:t xml:space="preserve">Ульяновской области                                                                          </w:t>
      </w:r>
      <w:r w:rsidR="00CF755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80667A">
        <w:rPr>
          <w:rFonts w:ascii="Times New Roman" w:hAnsi="Times New Roman"/>
          <w:color w:val="000000" w:themeColor="text1"/>
          <w:sz w:val="28"/>
          <w:szCs w:val="28"/>
        </w:rPr>
        <w:t>А.В. Болотнов</w:t>
      </w:r>
    </w:p>
    <w:p w:rsidR="00D356C6" w:rsidRPr="0080667A" w:rsidRDefault="00D356C6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356C6" w:rsidRPr="0080667A" w:rsidRDefault="00DC1EDE" w:rsidP="00D356C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  <w:r w:rsidR="003A0A83">
        <w:rPr>
          <w:rFonts w:ascii="Times New Roman" w:hAnsi="Times New Roman"/>
          <w:i/>
          <w:color w:val="000000" w:themeColor="text1"/>
          <w:sz w:val="28"/>
          <w:szCs w:val="28"/>
        </w:rPr>
        <w:t>1</w:t>
      </w:r>
      <w:bookmarkStart w:id="0" w:name="_GoBack"/>
      <w:bookmarkEnd w:id="0"/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0</w:t>
      </w:r>
      <w:r w:rsidR="00090646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  <w:r w:rsidR="0080667A">
        <w:rPr>
          <w:rFonts w:ascii="Times New Roman" w:hAnsi="Times New Roman"/>
          <w:i/>
          <w:color w:val="000000" w:themeColor="text1"/>
          <w:sz w:val="28"/>
          <w:szCs w:val="28"/>
        </w:rPr>
        <w:t>.202</w:t>
      </w:r>
      <w:r w:rsidR="00CF7559">
        <w:rPr>
          <w:rFonts w:ascii="Times New Roman" w:hAnsi="Times New Roman"/>
          <w:i/>
          <w:color w:val="000000" w:themeColor="text1"/>
          <w:sz w:val="28"/>
          <w:szCs w:val="28"/>
        </w:rPr>
        <w:t>3</w:t>
      </w:r>
    </w:p>
    <w:p w:rsidR="00916A86" w:rsidRPr="0080667A" w:rsidRDefault="00916A8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916A86" w:rsidRPr="0080667A" w:rsidSect="00884651">
      <w:headerReference w:type="default" r:id="rId6"/>
      <w:pgSz w:w="11906" w:h="16838" w:code="9"/>
      <w:pgMar w:top="1134" w:right="851" w:bottom="851" w:left="153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71" w:rsidRDefault="00626671">
      <w:pPr>
        <w:spacing w:after="0" w:line="240" w:lineRule="auto"/>
      </w:pPr>
      <w:r>
        <w:separator/>
      </w:r>
    </w:p>
  </w:endnote>
  <w:endnote w:type="continuationSeparator" w:id="0">
    <w:p w:rsidR="00626671" w:rsidRDefault="0062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71" w:rsidRDefault="00626671">
      <w:pPr>
        <w:spacing w:after="0" w:line="240" w:lineRule="auto"/>
      </w:pPr>
      <w:r>
        <w:separator/>
      </w:r>
    </w:p>
  </w:footnote>
  <w:footnote w:type="continuationSeparator" w:id="0">
    <w:p w:rsidR="00626671" w:rsidRDefault="0062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1F" w:rsidRDefault="00626671">
    <w:pPr>
      <w:pStyle w:val="a3"/>
      <w:jc w:val="center"/>
    </w:pPr>
  </w:p>
  <w:p w:rsidR="00F14B1F" w:rsidRDefault="00626671">
    <w:pPr>
      <w:pStyle w:val="a3"/>
      <w:jc w:val="center"/>
    </w:pPr>
  </w:p>
  <w:p w:rsidR="00F14B1F" w:rsidRDefault="00D356C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0A8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76"/>
    <w:rsid w:val="00070972"/>
    <w:rsid w:val="00090646"/>
    <w:rsid w:val="00103BDB"/>
    <w:rsid w:val="00150B25"/>
    <w:rsid w:val="001815D0"/>
    <w:rsid w:val="00240929"/>
    <w:rsid w:val="002B6D85"/>
    <w:rsid w:val="003A0A83"/>
    <w:rsid w:val="004324CC"/>
    <w:rsid w:val="00484BCF"/>
    <w:rsid w:val="00503899"/>
    <w:rsid w:val="00550D75"/>
    <w:rsid w:val="00626671"/>
    <w:rsid w:val="00630C9C"/>
    <w:rsid w:val="006C0EBC"/>
    <w:rsid w:val="007C53F1"/>
    <w:rsid w:val="0080667A"/>
    <w:rsid w:val="00866FAE"/>
    <w:rsid w:val="00893DB7"/>
    <w:rsid w:val="00916A86"/>
    <w:rsid w:val="00A2705B"/>
    <w:rsid w:val="00B73DB6"/>
    <w:rsid w:val="00BC5576"/>
    <w:rsid w:val="00BD4221"/>
    <w:rsid w:val="00CF7559"/>
    <w:rsid w:val="00D1188D"/>
    <w:rsid w:val="00D356C6"/>
    <w:rsid w:val="00D53963"/>
    <w:rsid w:val="00DC1EDE"/>
    <w:rsid w:val="00E261B2"/>
    <w:rsid w:val="00EB0B6E"/>
    <w:rsid w:val="00EE7781"/>
    <w:rsid w:val="00F312A3"/>
    <w:rsid w:val="00F31778"/>
    <w:rsid w:val="00F6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77C9"/>
  <w15:chartTrackingRefBased/>
  <w15:docId w15:val="{C4C8A168-6326-4D66-A93E-30BFB8DF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C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F3177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6C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35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D356C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D356C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31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a0"/>
    <w:rsid w:val="00F31778"/>
  </w:style>
  <w:style w:type="character" w:customStyle="1" w:styleId="feeds-pagenavigationtooltip">
    <w:name w:val="feeds-page__navigation_tooltip"/>
    <w:basedOn w:val="a0"/>
    <w:rsid w:val="00F31778"/>
  </w:style>
  <w:style w:type="character" w:customStyle="1" w:styleId="20">
    <w:name w:val="Заголовок 2 Знак"/>
    <w:basedOn w:val="a0"/>
    <w:link w:val="2"/>
    <w:uiPriority w:val="9"/>
    <w:semiHidden/>
    <w:rsid w:val="00A270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57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571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6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9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5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2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2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bernikov</dc:creator>
  <cp:keywords/>
  <dc:description/>
  <cp:lastModifiedBy>Я</cp:lastModifiedBy>
  <cp:revision>3</cp:revision>
  <dcterms:created xsi:type="dcterms:W3CDTF">2023-03-30T21:38:00Z</dcterms:created>
  <dcterms:modified xsi:type="dcterms:W3CDTF">2023-03-30T21:52:00Z</dcterms:modified>
</cp:coreProperties>
</file>