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4E" w:rsidRDefault="00290D4E" w:rsidP="00A975D2">
      <w:pPr>
        <w:pStyle w:val="a7"/>
        <w:rPr>
          <w:caps/>
          <w:color w:val="000000"/>
          <w:szCs w:val="28"/>
        </w:rPr>
      </w:pPr>
    </w:p>
    <w:p w:rsidR="00290D4E" w:rsidRPr="00290D4E" w:rsidRDefault="00290D4E" w:rsidP="00A975D2">
      <w:pPr>
        <w:pStyle w:val="a7"/>
        <w:rPr>
          <w:i w:val="0"/>
          <w:caps/>
          <w:color w:val="000000"/>
          <w:szCs w:val="28"/>
        </w:rPr>
      </w:pPr>
    </w:p>
    <w:p w:rsidR="00A975D2" w:rsidRPr="00290D4E" w:rsidRDefault="00A975D2" w:rsidP="00A975D2">
      <w:pPr>
        <w:pStyle w:val="a7"/>
        <w:rPr>
          <w:i w:val="0"/>
          <w:color w:val="000000"/>
          <w:szCs w:val="28"/>
        </w:rPr>
      </w:pPr>
      <w:r w:rsidRPr="00290D4E">
        <w:rPr>
          <w:i w:val="0"/>
          <w:caps/>
          <w:color w:val="000000"/>
          <w:szCs w:val="28"/>
        </w:rPr>
        <w:t>администрациЯ</w:t>
      </w:r>
      <w:r w:rsidRPr="00290D4E">
        <w:rPr>
          <w:i w:val="0"/>
          <w:color w:val="000000"/>
          <w:szCs w:val="28"/>
        </w:rPr>
        <w:t xml:space="preserve"> МУНИЦИПАЛЬНОГО ОБРАЗОВАНИЯ</w:t>
      </w:r>
    </w:p>
    <w:p w:rsidR="00A975D2" w:rsidRPr="00290D4E" w:rsidRDefault="00A975D2" w:rsidP="00A975D2">
      <w:pPr>
        <w:pStyle w:val="a7"/>
        <w:rPr>
          <w:i w:val="0"/>
          <w:color w:val="000000"/>
          <w:szCs w:val="28"/>
        </w:rPr>
      </w:pPr>
      <w:r w:rsidRPr="00290D4E">
        <w:rPr>
          <w:i w:val="0"/>
          <w:color w:val="000000"/>
          <w:szCs w:val="28"/>
        </w:rPr>
        <w:t>ТЕРЕШАНСКОЕ СЕЛЬСКОЕ ПОСЕЛЕНИЕ</w:t>
      </w:r>
    </w:p>
    <w:p w:rsidR="00A975D2" w:rsidRPr="00290D4E" w:rsidRDefault="00A975D2" w:rsidP="00A975D2">
      <w:pPr>
        <w:pStyle w:val="a7"/>
        <w:rPr>
          <w:i w:val="0"/>
          <w:color w:val="000000"/>
          <w:szCs w:val="28"/>
        </w:rPr>
      </w:pPr>
      <w:r w:rsidRPr="00290D4E">
        <w:rPr>
          <w:i w:val="0"/>
          <w:color w:val="000000"/>
          <w:szCs w:val="28"/>
        </w:rPr>
        <w:t>СТАРОКУЛАТКИНСКОГО РАЙОНА</w:t>
      </w:r>
    </w:p>
    <w:p w:rsidR="00A975D2" w:rsidRPr="00290D4E" w:rsidRDefault="00A975D2" w:rsidP="00A975D2">
      <w:pPr>
        <w:pStyle w:val="a9"/>
        <w:rPr>
          <w:i w:val="0"/>
          <w:color w:val="000000"/>
          <w:szCs w:val="28"/>
        </w:rPr>
      </w:pPr>
      <w:r w:rsidRPr="00290D4E">
        <w:rPr>
          <w:i w:val="0"/>
          <w:color w:val="000000"/>
          <w:szCs w:val="28"/>
        </w:rPr>
        <w:t>УЛЬЯНОВСКОЙ  ОБЛАСТИ</w:t>
      </w:r>
    </w:p>
    <w:p w:rsidR="00A975D2" w:rsidRPr="00A975D2" w:rsidRDefault="00A975D2" w:rsidP="00A975D2">
      <w:pPr>
        <w:pStyle w:val="a9"/>
        <w:rPr>
          <w:i w:val="0"/>
          <w:color w:val="000000"/>
          <w:szCs w:val="28"/>
        </w:rPr>
      </w:pPr>
    </w:p>
    <w:p w:rsidR="00A975D2" w:rsidRPr="00682819" w:rsidRDefault="00A975D2" w:rsidP="00A975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8281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ПОСТАНОВЛЕНИЕ</w:t>
      </w:r>
    </w:p>
    <w:p w:rsidR="00290D4E" w:rsidRPr="008E0830" w:rsidRDefault="00682819" w:rsidP="008E083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25 октября 2023 г</w:t>
      </w:r>
      <w:r w:rsidR="00A975D2" w:rsidRPr="00A97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="00A975D2" w:rsidRPr="00A975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A975D2" w:rsidRPr="00A97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="00A975D2" w:rsidRPr="00A975D2">
        <w:rPr>
          <w:rFonts w:ascii="Times New Roman" w:eastAsia="Calibri" w:hAnsi="Times New Roman" w:cs="Times New Roman"/>
          <w:sz w:val="28"/>
          <w:szCs w:val="28"/>
        </w:rPr>
        <w:t>с. Средняя Те</w:t>
      </w:r>
      <w:r w:rsidR="00A975D2" w:rsidRPr="00A975D2">
        <w:rPr>
          <w:rFonts w:ascii="Times New Roman" w:hAnsi="Times New Roman" w:cs="Times New Roman"/>
          <w:sz w:val="28"/>
          <w:szCs w:val="28"/>
        </w:rPr>
        <w:t xml:space="preserve">решка                     </w:t>
      </w:r>
      <w:r w:rsidR="00A975D2" w:rsidRPr="00A97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975D2" w:rsidRPr="00A975D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975D2" w:rsidRPr="00A975D2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54</w:t>
      </w:r>
    </w:p>
    <w:p w:rsidR="00682819" w:rsidRDefault="00682819" w:rsidP="008E08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30" w:rsidRPr="008E0830" w:rsidRDefault="008E0830" w:rsidP="008E08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30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реализации полномочий администратора доходов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Терешанское сельское поселение Старокулаткинского района </w:t>
      </w:r>
      <w:r w:rsidRPr="008E0830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 по взысканию дебиторской задолженности по платежам в бюджет, пеням и штрафам по ним</w:t>
      </w:r>
    </w:p>
    <w:p w:rsidR="008E0830" w:rsidRPr="008E0830" w:rsidRDefault="008E0830" w:rsidP="008E0830">
      <w:pPr>
        <w:spacing w:after="9" w:line="24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160.1 Бюджетного кодекса Российской Федерации от 31.07.1998 № 145-ФЗ,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Терешанское сельское поселение Старокулаткинского района</w:t>
      </w:r>
      <w:r w:rsidRPr="008E0830">
        <w:rPr>
          <w:rFonts w:ascii="Times New Roman" w:hAnsi="Times New Roman" w:cs="Times New Roman"/>
          <w:sz w:val="28"/>
          <w:szCs w:val="28"/>
        </w:rPr>
        <w:t xml:space="preserve"> Ульяновской области,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Терешанское сельское поселение Старокулаткинского района </w:t>
      </w:r>
      <w:r w:rsidRPr="008E0830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0830" w:rsidRPr="008E0830" w:rsidRDefault="008E0830" w:rsidP="008E0830">
      <w:pPr>
        <w:spacing w:after="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830">
        <w:rPr>
          <w:rFonts w:ascii="Times New Roman" w:hAnsi="Times New Roman" w:cs="Times New Roman"/>
          <w:sz w:val="28"/>
          <w:szCs w:val="28"/>
        </w:rPr>
        <w:t xml:space="preserve">1. Утвердить регламент реализации полномочий администратора доходов бюджета муниципального образования </w:t>
      </w:r>
      <w:r w:rsidR="003D5C0A">
        <w:rPr>
          <w:rFonts w:ascii="Times New Roman" w:hAnsi="Times New Roman" w:cs="Times New Roman"/>
          <w:sz w:val="28"/>
          <w:szCs w:val="28"/>
        </w:rPr>
        <w:t xml:space="preserve">Терешанское сельское поселение Старокулаткинского  района </w:t>
      </w:r>
      <w:r w:rsidRPr="008E0830">
        <w:rPr>
          <w:rFonts w:ascii="Times New Roman" w:hAnsi="Times New Roman" w:cs="Times New Roman"/>
          <w:sz w:val="28"/>
          <w:szCs w:val="28"/>
        </w:rPr>
        <w:t xml:space="preserve"> Ульяновской области по взысканию дебиторской задолженности по платежам в бюджет, пеням и штрафам по ним согласно приложению.</w:t>
      </w:r>
    </w:p>
    <w:p w:rsidR="008E0830" w:rsidRPr="008E0830" w:rsidRDefault="008E0830" w:rsidP="008E0830">
      <w:pPr>
        <w:spacing w:after="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830">
        <w:rPr>
          <w:rFonts w:ascii="Times New Roman" w:hAnsi="Times New Roman" w:cs="Times New Roman"/>
          <w:sz w:val="28"/>
          <w:szCs w:val="28"/>
        </w:rPr>
        <w:t>2. Настоящее постановление вступает  с момента его обнародования.</w:t>
      </w:r>
    </w:p>
    <w:p w:rsidR="008E0830" w:rsidRPr="008E0830" w:rsidRDefault="008E0830" w:rsidP="008E0830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083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 постановления  </w:t>
      </w:r>
      <w:r w:rsidR="003D5C0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E0830" w:rsidRPr="008E0830" w:rsidRDefault="008E0830" w:rsidP="008E0830">
      <w:pPr>
        <w:spacing w:after="9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30" w:rsidRPr="008E0830" w:rsidRDefault="008E0830" w:rsidP="008E08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8E0830" w:rsidRPr="008E0830" w:rsidTr="008E0830">
        <w:tc>
          <w:tcPr>
            <w:tcW w:w="3302" w:type="pct"/>
            <w:hideMark/>
          </w:tcPr>
          <w:p w:rsidR="00682819" w:rsidRDefault="008E0830" w:rsidP="008E0830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682819" w:rsidRDefault="00682819" w:rsidP="008E0830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E0830" w:rsidRPr="008E0830" w:rsidRDefault="00682819" w:rsidP="008E0830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Терешанское сельское поселение</w:t>
            </w:r>
            <w:r w:rsidR="003D5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651" w:type="pct"/>
            <w:hideMark/>
          </w:tcPr>
          <w:p w:rsidR="00682819" w:rsidRDefault="00682819" w:rsidP="00682819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8E0830" w:rsidRDefault="008E0830" w:rsidP="00682819">
            <w:pPr>
              <w:rPr>
                <w:lang w:eastAsia="ru-RU"/>
              </w:rPr>
            </w:pPr>
          </w:p>
          <w:p w:rsidR="00682819" w:rsidRPr="00682819" w:rsidRDefault="00682819" w:rsidP="006828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682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Р.Р.Тяминов</w:t>
            </w:r>
          </w:p>
        </w:tc>
      </w:tr>
    </w:tbl>
    <w:p w:rsidR="008E0830" w:rsidRPr="008E0830" w:rsidRDefault="008E0830" w:rsidP="008E083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830" w:rsidRPr="008E0830" w:rsidRDefault="008E0830" w:rsidP="008E08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0830" w:rsidRPr="008E0830" w:rsidRDefault="008E0830" w:rsidP="008E08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0830" w:rsidRPr="008E0830" w:rsidRDefault="008E0830" w:rsidP="008E083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830" w:rsidRPr="00682819" w:rsidRDefault="00682819" w:rsidP="006828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0830" w:rsidRPr="00682819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0830" w:rsidRPr="0068281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E0830" w:rsidRPr="006828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0830" w:rsidRPr="00682819">
        <w:rPr>
          <w:rFonts w:ascii="Times New Roman" w:hAnsi="Times New Roman" w:cs="Times New Roman"/>
          <w:sz w:val="24"/>
          <w:szCs w:val="24"/>
        </w:rPr>
        <w:t xml:space="preserve">  Терешанское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25.10.2023 №54 </w:t>
      </w:r>
    </w:p>
    <w:p w:rsidR="008E0830" w:rsidRPr="008E0830" w:rsidRDefault="008E0830" w:rsidP="008E08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30">
        <w:rPr>
          <w:rFonts w:ascii="Times New Roman" w:hAnsi="Times New Roman" w:cs="Times New Roman"/>
          <w:b/>
          <w:sz w:val="28"/>
          <w:szCs w:val="28"/>
        </w:rPr>
        <w:t xml:space="preserve">Регламент реализации полномочий администратора доходов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Терешанское сельское поселение Старокулаткинского района</w:t>
      </w:r>
      <w:r w:rsidRPr="008E0830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 по взысканию дебиторской задолженности по платежам в бюджет, пеням и штрафам по ним </w:t>
      </w:r>
    </w:p>
    <w:p w:rsidR="008E0830" w:rsidRPr="008E0830" w:rsidRDefault="008E0830" w:rsidP="008E0830">
      <w:pPr>
        <w:spacing w:after="311" w:line="240" w:lineRule="auto"/>
        <w:ind w:left="1087" w:right="522"/>
        <w:jc w:val="center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0830" w:rsidRPr="008E0830" w:rsidRDefault="008E0830" w:rsidP="008E0830">
      <w:pPr>
        <w:tabs>
          <w:tab w:val="left" w:pos="9781"/>
        </w:tabs>
        <w:spacing w:after="342" w:line="240" w:lineRule="auto"/>
        <w:ind w:right="1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доходов бюджета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Терешанское сельское поселение Старокулаткинского района</w:t>
      </w:r>
      <w:r w:rsidRPr="008E0830">
        <w:rPr>
          <w:rFonts w:ascii="Times New Roman" w:hAnsi="Times New Roman" w:cs="Times New Roman"/>
          <w:sz w:val="28"/>
          <w:szCs w:val="28"/>
        </w:rPr>
        <w:t xml:space="preserve"> Ульяновской области (далее-бюджет муниципального </w:t>
      </w:r>
      <w:r w:rsidR="00AC3A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) по взысканию дебиторской задолженности по платежам в бюджет, пеням и штрафам по ним, являющимися источниками формирования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, за исключением платежей, предусмотренных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- дебиторская задолженность по доходам).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30" w:rsidRPr="008E0830" w:rsidRDefault="008E0830" w:rsidP="008E0830">
      <w:pPr>
        <w:spacing w:after="303" w:line="240" w:lineRule="auto"/>
        <w:ind w:left="1001" w:right="522"/>
        <w:jc w:val="center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8E0830" w:rsidRPr="008E0830" w:rsidRDefault="008E0830" w:rsidP="008E0830">
      <w:pPr>
        <w:spacing w:after="3" w:line="240" w:lineRule="auto"/>
        <w:ind w:right="1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6318250</wp:posOffset>
            </wp:positionH>
            <wp:positionV relativeFrom="paragraph">
              <wp:posOffset>135890</wp:posOffset>
            </wp:positionV>
            <wp:extent cx="8890" cy="41275"/>
            <wp:effectExtent l="0" t="0" r="0" b="0"/>
            <wp:wrapSquare wrapText="bothSides"/>
            <wp:docPr id="4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0830">
        <w:rPr>
          <w:rFonts w:ascii="Times New Roman" w:hAnsi="Times New Roman" w:cs="Times New Roman"/>
          <w:sz w:val="28"/>
          <w:szCs w:val="28"/>
        </w:rPr>
        <w:t>2.1. Администрация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Терешанское сельское поселение осуществляющий</w:t>
      </w:r>
      <w:r w:rsidRPr="008E0830">
        <w:rPr>
          <w:rFonts w:ascii="Times New Roman" w:hAnsi="Times New Roman" w:cs="Times New Roman"/>
          <w:sz w:val="28"/>
          <w:szCs w:val="28"/>
        </w:rPr>
        <w:t xml:space="preserve"> полномочия администраторов доходов по платежам в бюджет муниципального района, пеням и штрафам по ним,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20955"/>
            <wp:effectExtent l="19050" t="0" r="8255" b="0"/>
            <wp:docPr id="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доходам:</w:t>
      </w:r>
    </w:p>
    <w:p w:rsidR="008E0830" w:rsidRDefault="008E0830" w:rsidP="008E0830">
      <w:pPr>
        <w:spacing w:after="3" w:line="240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           1) осуществляет контроль за правильностью исчисления, полнотой и своевременностью</w:t>
      </w:r>
      <w:r w:rsidRPr="008E08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0830">
        <w:rPr>
          <w:rFonts w:ascii="Times New Roman" w:hAnsi="Times New Roman" w:cs="Times New Roman"/>
          <w:sz w:val="28"/>
          <w:szCs w:val="28"/>
        </w:rPr>
        <w:t xml:space="preserve">осуществления платежей в бюджет муниципального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, пеням и штрафам по ним, по закрепленным источникам доходов бюджета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, как за администраторами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E083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2819" w:rsidRDefault="00682819" w:rsidP="008E0830">
      <w:pPr>
        <w:spacing w:after="3" w:line="240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</w:p>
    <w:p w:rsidR="00682819" w:rsidRPr="008E0830" w:rsidRDefault="00682819" w:rsidP="008E0830">
      <w:pPr>
        <w:spacing w:after="3" w:line="240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</w:p>
    <w:p w:rsidR="008E0830" w:rsidRPr="008E0830" w:rsidRDefault="008E0830" w:rsidP="008E0830">
      <w:pPr>
        <w:spacing w:after="53" w:line="240" w:lineRule="auto"/>
        <w:ind w:left="21" w:right="136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6359525</wp:posOffset>
            </wp:positionH>
            <wp:positionV relativeFrom="paragraph">
              <wp:posOffset>770255</wp:posOffset>
            </wp:positionV>
            <wp:extent cx="4445" cy="4445"/>
            <wp:effectExtent l="0" t="0" r="0" b="0"/>
            <wp:wrapSquare wrapText="bothSides"/>
            <wp:docPr id="4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            - за фактическим зачислением платежей в бюджет муниципального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договором (государственным (муниципальным) контрактом, соглашением); </w:t>
      </w:r>
    </w:p>
    <w:p w:rsidR="008E0830" w:rsidRPr="008E0830" w:rsidRDefault="008E0830" w:rsidP="008E0830">
      <w:pPr>
        <w:spacing w:after="53" w:line="240" w:lineRule="auto"/>
        <w:ind w:left="21" w:right="136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           - за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6045"/>
            <wp:effectExtent l="19050" t="0" r="8255" b="0"/>
            <wp:docPr id="1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0830">
        <w:rPr>
          <w:rFonts w:ascii="Times New Roman" w:hAnsi="Times New Roman" w:cs="Times New Roman"/>
          <w:sz w:val="28"/>
          <w:szCs w:val="28"/>
        </w:rPr>
        <w:t xml:space="preserve">погашением начислений соответствующими платежами, являющихся источниками формирования доходов бюджета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20955"/>
            <wp:effectExtent l="19050" t="0" r="8255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закона от 27.07.2010 № 210-ФЗ «Об организации предоставления государственных и муниципальных услуг» (далее - ГИС ГМП); </w:t>
      </w:r>
    </w:p>
    <w:p w:rsidR="008E0830" w:rsidRPr="008E0830" w:rsidRDefault="008E0830" w:rsidP="008E0830">
      <w:pPr>
        <w:spacing w:after="53" w:line="240" w:lineRule="auto"/>
        <w:ind w:left="21" w:right="136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            -за исполнением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</w:t>
      </w:r>
      <w:r w:rsidR="00510FB5">
        <w:rPr>
          <w:rFonts w:ascii="Times New Roman" w:hAnsi="Times New Roman" w:cs="Times New Roman"/>
          <w:sz w:val="28"/>
          <w:szCs w:val="28"/>
        </w:rPr>
        <w:t>й в бюджет Терешанского поселения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, а также начисление процентов за предоставленную отсрочку или рассрочку и пени (штрафы) за просрочку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1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уплаты платеже</w:t>
      </w:r>
      <w:r w:rsidR="00510FB5">
        <w:rPr>
          <w:rFonts w:ascii="Times New Roman" w:hAnsi="Times New Roman" w:cs="Times New Roman"/>
          <w:sz w:val="28"/>
          <w:szCs w:val="28"/>
        </w:rPr>
        <w:t>й в бюджет Терешанского поселения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 </w:t>
      </w:r>
    </w:p>
    <w:p w:rsidR="008E0830" w:rsidRPr="008E0830" w:rsidRDefault="008E0830" w:rsidP="008E0830">
      <w:pPr>
        <w:spacing w:after="53" w:line="240" w:lineRule="auto"/>
        <w:ind w:left="21" w:right="136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1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8E0830">
        <w:rPr>
          <w:rFonts w:ascii="Times New Roman" w:hAnsi="Times New Roman" w:cs="Times New Roman"/>
          <w:sz w:val="28"/>
          <w:szCs w:val="28"/>
        </w:rPr>
        <w:t xml:space="preserve">-   своевременным начислением неустойки (штрафов, пени); </w:t>
      </w:r>
    </w:p>
    <w:p w:rsidR="008E0830" w:rsidRPr="008E0830" w:rsidRDefault="008E0830" w:rsidP="008E0830">
      <w:pPr>
        <w:spacing w:after="53" w:line="240" w:lineRule="auto"/>
        <w:ind w:left="21" w:right="136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            -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8E0830" w:rsidRPr="008E0830" w:rsidRDefault="008E0830" w:rsidP="008E0830">
      <w:pPr>
        <w:spacing w:after="51" w:line="240" w:lineRule="auto"/>
        <w:ind w:left="39" w:right="158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          2)ежеквартально обеспечивают проведение анализа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42545"/>
            <wp:effectExtent l="19050" t="0" r="8255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дебиторской задолженности по доходам, признания дебиторской задолженности по доходам сомнительной;</w:t>
      </w:r>
    </w:p>
    <w:p w:rsidR="008E0830" w:rsidRPr="008E0830" w:rsidRDefault="008E0830" w:rsidP="008E0830">
      <w:pPr>
        <w:spacing w:after="36" w:line="240" w:lineRule="auto"/>
        <w:ind w:left="21" w:right="13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3)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8E0830" w:rsidRPr="008E0830" w:rsidRDefault="008E0830" w:rsidP="008E0830">
      <w:pPr>
        <w:spacing w:after="60" w:line="240" w:lineRule="auto"/>
        <w:ind w:left="21" w:right="13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- наличия сведений о взыскании с должника денежных средств в рамках исполнительного производства; </w:t>
      </w:r>
    </w:p>
    <w:p w:rsidR="008E0830" w:rsidRPr="008E0830" w:rsidRDefault="008E0830" w:rsidP="008E0830">
      <w:pPr>
        <w:spacing w:after="60" w:line="240" w:lineRule="auto"/>
        <w:ind w:left="21" w:right="13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8E0830" w:rsidRDefault="008E0830" w:rsidP="008E0830">
      <w:pPr>
        <w:spacing w:after="301" w:line="240" w:lineRule="auto"/>
        <w:ind w:left="57" w:right="17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4) своевременно направляют предложения в постоянно действующую комиссию по поступлению и выбытию активов (далее - комиссия), для принятия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решения о признании безнадежной к взысканию задолженности по платежам в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бюджет муниципального района и ее списании.</w:t>
      </w:r>
    </w:p>
    <w:p w:rsidR="00682819" w:rsidRDefault="00682819" w:rsidP="008E0830">
      <w:pPr>
        <w:spacing w:after="301" w:line="240" w:lineRule="auto"/>
        <w:ind w:left="57" w:right="179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682819" w:rsidRPr="008E0830" w:rsidRDefault="00682819" w:rsidP="008E0830">
      <w:pPr>
        <w:spacing w:after="301" w:line="240" w:lineRule="auto"/>
        <w:ind w:left="57" w:right="179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8E0830" w:rsidRPr="008E0830" w:rsidRDefault="008E0830" w:rsidP="008E0830">
      <w:pPr>
        <w:spacing w:after="302" w:line="240" w:lineRule="auto"/>
        <w:ind w:left="3225" w:right="662" w:hanging="2527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3. Мероприятия по урегулированию дебиторской задолженности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1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по доходам в досудебном порядке</w:t>
      </w:r>
    </w:p>
    <w:p w:rsidR="008E0830" w:rsidRPr="008E0830" w:rsidRDefault="008E0830" w:rsidP="008E0830">
      <w:pPr>
        <w:spacing w:after="3" w:line="240" w:lineRule="auto"/>
        <w:ind w:left="21" w:right="13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42545"/>
            <wp:effectExtent l="19050" t="0" r="8255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доходам в досудебном порядке (со дня истечения срока уплаты соответствующего платежа в бюджет района (пеней, штрафов) до начала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:rsidR="008E0830" w:rsidRPr="008E0830" w:rsidRDefault="008E0830" w:rsidP="008E0830">
      <w:pPr>
        <w:spacing w:after="3" w:line="240" w:lineRule="auto"/>
        <w:ind w:left="94" w:right="13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1)направление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E0830" w:rsidRPr="008E0830" w:rsidRDefault="008E0830" w:rsidP="008E0830">
      <w:pPr>
        <w:spacing w:after="3" w:line="240" w:lineRule="auto"/>
        <w:ind w:left="21" w:right="13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урегулирования спора предусмотрен процессуальным законодательством Российской Федерации, договором (государственным (муниципальным)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контрактом, соглашением);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31750"/>
            <wp:effectExtent l="19050" t="0" r="8255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30" w:rsidRPr="008E0830" w:rsidRDefault="008E0830" w:rsidP="008E0830">
      <w:pPr>
        <w:spacing w:after="3" w:line="240" w:lineRule="auto"/>
        <w:ind w:left="21" w:right="13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(муниципального)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E0830" w:rsidRPr="008E0830" w:rsidRDefault="008E0830" w:rsidP="008E0830">
      <w:pPr>
        <w:spacing w:after="3" w:line="240" w:lineRule="auto"/>
        <w:ind w:left="21" w:right="13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3757930</wp:posOffset>
            </wp:positionV>
            <wp:extent cx="4445" cy="4445"/>
            <wp:effectExtent l="0" t="0" r="0" b="0"/>
            <wp:wrapSquare wrapText="bothSides"/>
            <wp:docPr id="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0830"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8E0830" w:rsidRPr="008E0830" w:rsidRDefault="008E0830" w:rsidP="008E0830">
      <w:pPr>
        <w:spacing w:after="9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3.2  Администрация муниципального образования </w:t>
      </w:r>
      <w:r w:rsidR="00AC3A31">
        <w:rPr>
          <w:rFonts w:ascii="Times New Roman" w:hAnsi="Times New Roman" w:cs="Times New Roman"/>
          <w:sz w:val="28"/>
          <w:szCs w:val="28"/>
        </w:rPr>
        <w:t xml:space="preserve">Терешанское сельское поселение </w:t>
      </w:r>
      <w:r w:rsidRPr="008E0830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контроля за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поступлением доходо</w:t>
      </w:r>
      <w:r w:rsidR="00AC3A31">
        <w:rPr>
          <w:rFonts w:ascii="Times New Roman" w:hAnsi="Times New Roman" w:cs="Times New Roman"/>
          <w:sz w:val="28"/>
          <w:szCs w:val="28"/>
        </w:rPr>
        <w:t>в в бюджет Терешанского поселения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 нарушений контрагентом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условий договора (государственного (муниципального) контракта, соглашения) в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8E0830" w:rsidRPr="008E0830" w:rsidRDefault="008E0830" w:rsidP="008E0830">
      <w:pPr>
        <w:spacing w:after="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-производят расчет задолженности по пеням и штрафам;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30" w:rsidRPr="008E0830" w:rsidRDefault="008E0830" w:rsidP="008E0830">
      <w:pPr>
        <w:spacing w:after="9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0830">
        <w:rPr>
          <w:rFonts w:ascii="Times New Roman" w:hAnsi="Times New Roman" w:cs="Times New Roman"/>
          <w:sz w:val="28"/>
          <w:szCs w:val="28"/>
        </w:rPr>
        <w:t>-направляют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8E0830" w:rsidRPr="008E0830" w:rsidRDefault="008E0830" w:rsidP="008E0830">
      <w:pPr>
        <w:spacing w:after="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noProof/>
          <w:sz w:val="28"/>
          <w:szCs w:val="28"/>
        </w:rPr>
        <w:tab/>
      </w:r>
      <w:r w:rsidRPr="008E0830"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682819" w:rsidRDefault="00682819" w:rsidP="008E0830">
      <w:pPr>
        <w:spacing w:after="309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2819" w:rsidRDefault="00682819" w:rsidP="008E0830">
      <w:pPr>
        <w:spacing w:after="309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0830" w:rsidRPr="008E0830" w:rsidRDefault="008E0830" w:rsidP="008E0830">
      <w:pPr>
        <w:spacing w:after="309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E0830" w:rsidRPr="008E0830" w:rsidRDefault="008E0830" w:rsidP="008E0830">
      <w:pPr>
        <w:spacing w:after="322" w:line="240" w:lineRule="auto"/>
        <w:ind w:left="3362" w:right="179" w:hanging="1663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8E0830" w:rsidRPr="008E0830" w:rsidRDefault="008E0830" w:rsidP="008E0830">
      <w:pPr>
        <w:spacing w:line="24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срок, взыскание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задолженности производится в судебном порядке.</w:t>
      </w:r>
    </w:p>
    <w:p w:rsidR="008E0830" w:rsidRPr="008E0830" w:rsidRDefault="008E0830" w:rsidP="008E0830">
      <w:pPr>
        <w:numPr>
          <w:ilvl w:val="1"/>
          <w:numId w:val="1"/>
        </w:numPr>
        <w:autoSpaceDN w:val="0"/>
        <w:spacing w:after="0" w:line="240" w:lineRule="auto"/>
        <w:ind w:left="0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8E0830" w:rsidRPr="008E0830" w:rsidRDefault="00AC3A31" w:rsidP="008E0830">
      <w:pPr>
        <w:numPr>
          <w:ilvl w:val="1"/>
          <w:numId w:val="1"/>
        </w:numPr>
        <w:autoSpaceDN w:val="0"/>
        <w:spacing w:after="9" w:line="240" w:lineRule="auto"/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0830" w:rsidRPr="008E0830">
        <w:rPr>
          <w:rFonts w:ascii="Times New Roman" w:hAnsi="Times New Roman" w:cs="Times New Roman"/>
          <w:sz w:val="28"/>
          <w:szCs w:val="28"/>
        </w:rPr>
        <w:t>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Терешанское сельское поселение</w:t>
      </w:r>
      <w:r w:rsidR="008E0830" w:rsidRPr="008E0830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получения информации, указанной в пунк</w:t>
      </w:r>
      <w:r>
        <w:rPr>
          <w:rFonts w:ascii="Times New Roman" w:hAnsi="Times New Roman" w:cs="Times New Roman"/>
          <w:sz w:val="28"/>
          <w:szCs w:val="28"/>
        </w:rPr>
        <w:t>те 4.1 регламента, подготавливае</w:t>
      </w:r>
      <w:r w:rsidR="008E0830" w:rsidRPr="008E0830">
        <w:rPr>
          <w:rFonts w:ascii="Times New Roman" w:hAnsi="Times New Roman" w:cs="Times New Roman"/>
          <w:sz w:val="28"/>
          <w:szCs w:val="28"/>
        </w:rPr>
        <w:t>т и направляют исковое заявление о взыскании просроченной дебиторской задолженности в суд.</w:t>
      </w:r>
      <w:r w:rsidR="008E0830"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30" w:rsidRPr="008E0830" w:rsidRDefault="008E0830" w:rsidP="008E0830">
      <w:pPr>
        <w:numPr>
          <w:ilvl w:val="1"/>
          <w:numId w:val="1"/>
        </w:numPr>
        <w:autoSpaceDN w:val="0"/>
        <w:spacing w:after="31" w:line="240" w:lineRule="auto"/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исполнительного документа </w:t>
      </w:r>
      <w:r w:rsidR="00AC3A31">
        <w:rPr>
          <w:rFonts w:ascii="Times New Roman" w:hAnsi="Times New Roman" w:cs="Times New Roman"/>
          <w:sz w:val="28"/>
          <w:szCs w:val="28"/>
        </w:rPr>
        <w:t>администрация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AC3A31">
        <w:rPr>
          <w:rFonts w:ascii="Times New Roman" w:hAnsi="Times New Roman" w:cs="Times New Roman"/>
          <w:sz w:val="28"/>
          <w:szCs w:val="28"/>
        </w:rPr>
        <w:t>ования Терешанское сельское поселение</w:t>
      </w:r>
      <w:r w:rsidRPr="008E0830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исполнения в порядке, установленном действующим законодательством.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30" w:rsidRPr="008E0830" w:rsidRDefault="008E0830" w:rsidP="008E0830">
      <w:pPr>
        <w:spacing w:after="9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 удовлетворении заявленных требований по исполнению бюджета муниципальног</w:t>
      </w:r>
      <w:r w:rsidR="00AC3A31">
        <w:rPr>
          <w:rFonts w:ascii="Times New Roman" w:hAnsi="Times New Roman" w:cs="Times New Roman"/>
          <w:sz w:val="28"/>
          <w:szCs w:val="28"/>
        </w:rPr>
        <w:t>о образования Терешанское сельское поселение Старокулаткинского района</w:t>
      </w:r>
      <w:r w:rsidRPr="008E0830">
        <w:rPr>
          <w:rFonts w:ascii="Times New Roman" w:hAnsi="Times New Roman" w:cs="Times New Roman"/>
          <w:sz w:val="28"/>
          <w:szCs w:val="28"/>
        </w:rPr>
        <w:t xml:space="preserve"> Ульяновской области обеспечивается принятие исчерпывающих мер по обжалованию судебных актов при наличии к тому оснований.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30" w:rsidRPr="008E0830" w:rsidRDefault="008E0830" w:rsidP="008E0830">
      <w:pPr>
        <w:spacing w:after="315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4.6. Документы о ходе претензионно-исковой работы по взысканию задолженности, в том числе судебные акты, на бумажном носителе хранятся </w:t>
      </w:r>
      <w:r w:rsidR="00AC3A31">
        <w:rPr>
          <w:rFonts w:ascii="Times New Roman" w:hAnsi="Times New Roman" w:cs="Times New Roman"/>
          <w:sz w:val="28"/>
          <w:szCs w:val="28"/>
        </w:rPr>
        <w:t xml:space="preserve"> в </w:t>
      </w:r>
      <w:r w:rsidRPr="008E0830">
        <w:rPr>
          <w:rFonts w:ascii="Times New Roman" w:hAnsi="Times New Roman" w:cs="Times New Roman"/>
          <w:sz w:val="28"/>
          <w:szCs w:val="28"/>
        </w:rPr>
        <w:t>администрации муниципального образо</w:t>
      </w:r>
      <w:r w:rsidR="00AC3A31">
        <w:rPr>
          <w:rFonts w:ascii="Times New Roman" w:hAnsi="Times New Roman" w:cs="Times New Roman"/>
          <w:sz w:val="28"/>
          <w:szCs w:val="28"/>
        </w:rPr>
        <w:t>вания Терешанское сельское поселение.</w:t>
      </w:r>
    </w:p>
    <w:p w:rsidR="008E0830" w:rsidRPr="008E0830" w:rsidRDefault="008E0830" w:rsidP="008E0830">
      <w:pPr>
        <w:spacing w:after="2" w:line="240" w:lineRule="auto"/>
        <w:ind w:left="439" w:right="568" w:firstLine="364"/>
        <w:jc w:val="center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</w:t>
      </w:r>
      <w:r w:rsidR="00AC3A31">
        <w:rPr>
          <w:rFonts w:ascii="Times New Roman" w:hAnsi="Times New Roman" w:cs="Times New Roman"/>
          <w:sz w:val="28"/>
          <w:szCs w:val="28"/>
        </w:rPr>
        <w:t xml:space="preserve"> </w:t>
      </w:r>
      <w:r w:rsidRPr="008E0830">
        <w:rPr>
          <w:rFonts w:ascii="Times New Roman" w:hAnsi="Times New Roman" w:cs="Times New Roman"/>
          <w:sz w:val="28"/>
          <w:szCs w:val="28"/>
        </w:rPr>
        <w:t>доходам</w:t>
      </w:r>
    </w:p>
    <w:p w:rsidR="008E0830" w:rsidRPr="008E0830" w:rsidRDefault="008E0830" w:rsidP="008E0830">
      <w:pPr>
        <w:spacing w:after="2" w:line="240" w:lineRule="auto"/>
        <w:ind w:left="439" w:right="568" w:firstLine="364"/>
        <w:jc w:val="center"/>
        <w:rPr>
          <w:rFonts w:ascii="Times New Roman" w:hAnsi="Times New Roman" w:cs="Times New Roman"/>
          <w:sz w:val="28"/>
          <w:szCs w:val="28"/>
        </w:rPr>
      </w:pPr>
    </w:p>
    <w:p w:rsidR="008E0830" w:rsidRPr="008E0830" w:rsidRDefault="008E0830" w:rsidP="008E0830">
      <w:pPr>
        <w:spacing w:after="43" w:line="240" w:lineRule="auto"/>
        <w:ind w:firstLine="439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 xml:space="preserve">задолженности с должника, </w:t>
      </w:r>
      <w:r w:rsidR="00AC3A31">
        <w:rPr>
          <w:rFonts w:ascii="Times New Roman" w:hAnsi="Times New Roman" w:cs="Times New Roman"/>
          <w:sz w:val="28"/>
          <w:szCs w:val="28"/>
        </w:rPr>
        <w:t>администрация Терешанского сельского поселения</w:t>
      </w:r>
      <w:r w:rsidRPr="008E0830">
        <w:rPr>
          <w:rFonts w:ascii="Times New Roman" w:hAnsi="Times New Roman" w:cs="Times New Roman"/>
          <w:sz w:val="28"/>
          <w:szCs w:val="28"/>
        </w:rPr>
        <w:t xml:space="preserve">  осуществляет, при необходимости, взаимодействие со службой судебных приставов,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19050" t="0" r="8255" b="0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включающее в себя:</w:t>
      </w:r>
    </w:p>
    <w:p w:rsidR="00682819" w:rsidRDefault="00682819" w:rsidP="008E0830">
      <w:pPr>
        <w:spacing w:after="9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19" w:rsidRDefault="00682819" w:rsidP="008E0830">
      <w:pPr>
        <w:spacing w:after="9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30" w:rsidRPr="008E0830" w:rsidRDefault="008E0830" w:rsidP="008E0830">
      <w:pPr>
        <w:spacing w:after="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30">
        <w:rPr>
          <w:rFonts w:ascii="Times New Roman" w:hAnsi="Times New Roman" w:cs="Times New Roman"/>
          <w:sz w:val="28"/>
          <w:szCs w:val="28"/>
        </w:rPr>
        <w:t xml:space="preserve"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</w:t>
      </w:r>
      <w:r w:rsidRPr="008E0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42545"/>
            <wp:effectExtent l="19050" t="0" r="825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830">
        <w:rPr>
          <w:rFonts w:ascii="Times New Roman" w:hAnsi="Times New Roman" w:cs="Times New Roman"/>
          <w:sz w:val="28"/>
          <w:szCs w:val="28"/>
        </w:rPr>
        <w:t>(счетов) должника, его имущества.</w:t>
      </w:r>
    </w:p>
    <w:p w:rsidR="00290D4E" w:rsidRPr="008E0830" w:rsidRDefault="00290D4E" w:rsidP="008E08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90D4E" w:rsidRPr="008E0830" w:rsidSect="00A975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28" type="#_x0000_t75" style="width:.85pt;height:.85pt;visibility:visible;mso-wrap-style:square" o:bullet="t">
        <v:imagedata r:id="rId1" o:title=""/>
      </v:shape>
    </w:pict>
  </w:numPicBullet>
  <w:abstractNum w:abstractNumId="0">
    <w:nsid w:val="5D5C6C69"/>
    <w:multiLevelType w:val="multilevel"/>
    <w:tmpl w:val="78AA835A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75D2"/>
    <w:rsid w:val="001E1347"/>
    <w:rsid w:val="001E6405"/>
    <w:rsid w:val="00290D4E"/>
    <w:rsid w:val="002F0294"/>
    <w:rsid w:val="00310F37"/>
    <w:rsid w:val="003C57E0"/>
    <w:rsid w:val="003D5C0A"/>
    <w:rsid w:val="004156E4"/>
    <w:rsid w:val="0048349A"/>
    <w:rsid w:val="00510FB5"/>
    <w:rsid w:val="00682819"/>
    <w:rsid w:val="007F6668"/>
    <w:rsid w:val="00893700"/>
    <w:rsid w:val="008E0830"/>
    <w:rsid w:val="00A62F7F"/>
    <w:rsid w:val="00A76781"/>
    <w:rsid w:val="00A975D2"/>
    <w:rsid w:val="00AC3A31"/>
    <w:rsid w:val="00B22F4A"/>
    <w:rsid w:val="00C244CA"/>
    <w:rsid w:val="00D2003D"/>
    <w:rsid w:val="00E02D16"/>
    <w:rsid w:val="00FE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75D2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7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75D2"/>
    <w:rPr>
      <w:color w:val="0000FF"/>
      <w:u w:val="single"/>
    </w:rPr>
  </w:style>
  <w:style w:type="paragraph" w:customStyle="1" w:styleId="consplusnonformat">
    <w:name w:val="consplusnonformat"/>
    <w:basedOn w:val="a"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A975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975D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A975D2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A975D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ConsPlusNormal0">
    <w:name w:val="ConsPlusNormal"/>
    <w:rsid w:val="00290D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0">
    <w:name w:val="ConsPlusTitle"/>
    <w:rsid w:val="00290D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8E08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E0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0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15</cp:revision>
  <dcterms:created xsi:type="dcterms:W3CDTF">2023-05-04T06:56:00Z</dcterms:created>
  <dcterms:modified xsi:type="dcterms:W3CDTF">2023-11-22T06:25:00Z</dcterms:modified>
</cp:coreProperties>
</file>